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A5CD" w14:textId="7C22E7F1" w:rsidR="00EF4EE3" w:rsidRPr="00CD7EA4" w:rsidRDefault="00EF4EE3" w:rsidP="00EF4EE3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lang w:eastAsia="nl-NL"/>
        </w:rPr>
      </w:pPr>
      <w:r w:rsidRPr="00EF4EE3">
        <w:rPr>
          <w:rFonts w:asciiTheme="minorBidi" w:eastAsia="Times New Roman" w:hAnsiTheme="minorBidi"/>
          <w:b/>
          <w:bCs/>
          <w:sz w:val="28"/>
          <w:szCs w:val="28"/>
          <w:lang w:eastAsia="nl-NL"/>
        </w:rPr>
        <w:t xml:space="preserve">Behandeladviezen </w:t>
      </w:r>
      <w:r w:rsidR="005F3D9C" w:rsidRPr="00CD7EA4">
        <w:rPr>
          <w:rFonts w:asciiTheme="minorBidi" w:eastAsia="Times New Roman" w:hAnsiTheme="minorBidi"/>
          <w:b/>
          <w:bCs/>
          <w:sz w:val="28"/>
          <w:szCs w:val="28"/>
          <w:lang w:eastAsia="nl-NL"/>
        </w:rPr>
        <w:t xml:space="preserve">diabetes mellitus </w:t>
      </w:r>
      <w:r w:rsidRPr="00EF4EE3">
        <w:rPr>
          <w:rFonts w:asciiTheme="minorBidi" w:eastAsia="Times New Roman" w:hAnsiTheme="minorBidi"/>
          <w:b/>
          <w:bCs/>
          <w:sz w:val="28"/>
          <w:szCs w:val="28"/>
          <w:lang w:eastAsia="nl-NL"/>
        </w:rPr>
        <w:t>verschillende palliatieve</w:t>
      </w:r>
      <w:r w:rsidRPr="00CD7EA4">
        <w:rPr>
          <w:rFonts w:asciiTheme="minorBidi" w:eastAsia="Times New Roman" w:hAnsiTheme="minorBidi"/>
          <w:b/>
          <w:bCs/>
          <w:sz w:val="28"/>
          <w:szCs w:val="28"/>
          <w:lang w:eastAsia="nl-NL"/>
        </w:rPr>
        <w:t xml:space="preserve"> </w:t>
      </w:r>
      <w:r w:rsidRPr="00EF4EE3">
        <w:rPr>
          <w:rFonts w:asciiTheme="minorBidi" w:eastAsia="Times New Roman" w:hAnsiTheme="minorBidi"/>
          <w:b/>
          <w:bCs/>
          <w:sz w:val="28"/>
          <w:szCs w:val="28"/>
          <w:lang w:eastAsia="nl-NL"/>
        </w:rPr>
        <w:t>stadia</w:t>
      </w:r>
    </w:p>
    <w:p w14:paraId="5FC939C4" w14:textId="77777777" w:rsidR="00EF4EE3" w:rsidRPr="00CD7EA4" w:rsidRDefault="00EF4EE3" w:rsidP="00EF4EE3">
      <w:pPr>
        <w:spacing w:after="0" w:line="240" w:lineRule="auto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Stabiele fase en een prognose van langer dan</w:t>
      </w:r>
      <w:r w:rsidRPr="00CD7EA4">
        <w:rPr>
          <w:rFonts w:asciiTheme="minorBidi" w:eastAsia="Times New Roman" w:hAnsiTheme="minorBidi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een jaar</w:t>
      </w:r>
    </w:p>
    <w:p w14:paraId="322979BD" w14:textId="77777777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Streefwaarde: HbA1c &lt; 65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Bloedglucosewaarden: 6-15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/l.</w:t>
      </w:r>
    </w:p>
    <w:p w14:paraId="45C8180E" w14:textId="4A4C0682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Orale medicatie: overweeg preventieve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medicatie te staken (denk ook aan preventieve medicatie voor cardiovasculaire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aandoeningen, zoals statines). </w:t>
      </w:r>
    </w:p>
    <w:p w14:paraId="76D395E5" w14:textId="77777777" w:rsidR="004E0F99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lang w:eastAsia="nl-NL"/>
        </w:rPr>
        <w:t>Orale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medicatie stoppen bij verdenking klinische klachten of klaring &lt; 30 ml/min.</w:t>
      </w:r>
    </w:p>
    <w:p w14:paraId="19BD1A48" w14:textId="22266BAB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Insuline(pomp): aanpassen op geleide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van voedingsintake en lichamelijke activiteit, bij behandeling met </w:t>
      </w:r>
      <w:r w:rsidR="004E0F99" w:rsidRPr="00CD7EA4">
        <w:rPr>
          <w:rFonts w:asciiTheme="minorBidi" w:eastAsia="Times New Roman" w:hAnsiTheme="minorBidi"/>
          <w:lang w:eastAsia="nl-NL"/>
        </w:rPr>
        <w:t>corticosteroïden</w:t>
      </w:r>
      <w:r w:rsidRPr="00EF4EE3">
        <w:rPr>
          <w:rFonts w:asciiTheme="minorBidi" w:eastAsia="Times New Roman" w:hAnsiTheme="minorBidi"/>
          <w:lang w:eastAsia="nl-NL"/>
        </w:rPr>
        <w:t>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</w:p>
    <w:p w14:paraId="7ECB9560" w14:textId="77777777" w:rsidR="00EF4EE3" w:rsidRPr="00CD7EA4" w:rsidRDefault="00EF4EE3" w:rsidP="00EF4EE3">
      <w:pPr>
        <w:spacing w:after="0" w:line="240" w:lineRule="auto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lang w:eastAsia="nl-NL"/>
        </w:rPr>
        <w:t>Progressieve fase, prognose enkele maanden</w:t>
      </w:r>
    </w:p>
    <w:p w14:paraId="2C5796D5" w14:textId="77777777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Streefwaarde: HbA1c niet langer relevant.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Bloedglucosewaarden: 6-15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/l.</w:t>
      </w:r>
    </w:p>
    <w:p w14:paraId="2EB27029" w14:textId="77777777" w:rsidR="004E0F99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Orale medicatie stoppen bij verdenkin</w:t>
      </w:r>
      <w:r w:rsidRPr="00CD7EA4">
        <w:rPr>
          <w:rFonts w:asciiTheme="minorBidi" w:eastAsia="Times New Roman" w:hAnsiTheme="minorBidi"/>
          <w:lang w:eastAsia="nl-NL"/>
        </w:rPr>
        <w:t xml:space="preserve">g </w:t>
      </w:r>
      <w:r w:rsidRPr="00EF4EE3">
        <w:rPr>
          <w:rFonts w:asciiTheme="minorBidi" w:eastAsia="Times New Roman" w:hAnsiTheme="minorBidi"/>
          <w:lang w:eastAsia="nl-NL"/>
        </w:rPr>
        <w:t>klinische klachten of klaring &lt; 30 ml/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min.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Indien zowel orale medicatie als insuline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wordt gebruikt: staken orale medicatie.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Na stoppen orale medicatie en twijfel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over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bloedglucosegerelateerde</w:t>
      </w:r>
      <w:proofErr w:type="spellEnd"/>
      <w:r w:rsidRPr="00EF4EE3">
        <w:rPr>
          <w:rFonts w:asciiTheme="minorBidi" w:eastAsia="Times New Roman" w:hAnsiTheme="minorBidi"/>
          <w:lang w:eastAsia="nl-NL"/>
        </w:rPr>
        <w:t xml:space="preserve"> klachten: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controle namiddagbloedglucose (tussen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15 en 17 uur). Indien bloedglucose &gt; 15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 xml:space="preserve">/l: (her)start 30 mg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gliclazide</w:t>
      </w:r>
      <w:proofErr w:type="spellEnd"/>
      <w:r w:rsidRPr="00EF4EE3">
        <w:rPr>
          <w:rFonts w:asciiTheme="minorBidi" w:eastAsia="Times New Roman" w:hAnsiTheme="minorBidi"/>
          <w:lang w:eastAsia="nl-NL"/>
        </w:rPr>
        <w:t>.</w:t>
      </w:r>
    </w:p>
    <w:p w14:paraId="08829C8E" w14:textId="120D65D4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Insuline(pomp): aanpassen op geleide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van voedingsintake en lichamelijke activiteit, bij behandeling met </w:t>
      </w:r>
      <w:r w:rsidR="005F3D9C" w:rsidRPr="00CD7EA4">
        <w:rPr>
          <w:rFonts w:asciiTheme="minorBidi" w:eastAsia="Times New Roman" w:hAnsiTheme="minorBidi"/>
          <w:lang w:eastAsia="nl-NL"/>
        </w:rPr>
        <w:t>corticosteroïden</w:t>
      </w:r>
      <w:r w:rsidRPr="00EF4EE3">
        <w:rPr>
          <w:rFonts w:asciiTheme="minorBidi" w:eastAsia="Times New Roman" w:hAnsiTheme="minorBidi"/>
          <w:lang w:eastAsia="nl-NL"/>
        </w:rPr>
        <w:t>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Overweeg bij alle insulinedoseringsschema’s deze over te zetten op een eenmaal daags lang werkend analoog (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glargine</w:t>
      </w:r>
      <w:proofErr w:type="spellEnd"/>
      <w:r w:rsidRPr="00EF4EE3">
        <w:rPr>
          <w:rFonts w:asciiTheme="minorBidi" w:eastAsia="Times New Roman" w:hAnsiTheme="minorBidi"/>
          <w:lang w:eastAsia="nl-NL"/>
        </w:rPr>
        <w:t>/</w:t>
      </w:r>
      <w:proofErr w:type="spellStart"/>
      <w:r w:rsidRPr="00EF4EE3">
        <w:rPr>
          <w:rFonts w:asciiTheme="minorBidi" w:eastAsia="Times New Roman" w:hAnsiTheme="minorBidi"/>
          <w:lang w:eastAsia="nl-NL"/>
        </w:rPr>
        <w:t>detemir</w:t>
      </w:r>
      <w:proofErr w:type="spellEnd"/>
      <w:r w:rsidRPr="00EF4EE3">
        <w:rPr>
          <w:rFonts w:asciiTheme="minorBidi" w:eastAsia="Times New Roman" w:hAnsiTheme="minorBidi"/>
          <w:lang w:eastAsia="nl-NL"/>
        </w:rPr>
        <w:t>) in de ochtend. Dosering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bij aanvang maximaal 50-75% van de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totale dagelijkse dosis insuline in oude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schema. Bepaal daarna maximaal tweemaal per week de middagbloedglucosewaarde (tussen 15 en 17 uur).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Indien bloedglucose &lt; 8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/l: 10-20% minder lang werkend analoog.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proofErr w:type="gramStart"/>
      <w:r w:rsidRPr="00EF4EE3">
        <w:rPr>
          <w:rFonts w:asciiTheme="minorBidi" w:eastAsia="Times New Roman" w:hAnsiTheme="minorBidi"/>
          <w:lang w:eastAsia="nl-NL"/>
        </w:rPr>
        <w:t>Indien</w:t>
      </w:r>
      <w:proofErr w:type="gramEnd"/>
      <w:r w:rsidRPr="00EF4EE3">
        <w:rPr>
          <w:rFonts w:asciiTheme="minorBidi" w:eastAsia="Times New Roman" w:hAnsiTheme="minorBidi"/>
          <w:lang w:eastAsia="nl-NL"/>
        </w:rPr>
        <w:t xml:space="preserve"> &gt; 20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/l: 10-20% meer langwerkend analoog.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Bij reeds 2 maal daags insulineschema: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overweeg over te zetten op 2 maal daags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mixregime.</w:t>
      </w:r>
    </w:p>
    <w:p w14:paraId="09E56213" w14:textId="77777777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</w:p>
    <w:p w14:paraId="7CBD94BB" w14:textId="77777777" w:rsidR="00EF4EE3" w:rsidRPr="00CD7EA4" w:rsidRDefault="00EF4EE3" w:rsidP="00EF4EE3">
      <w:pPr>
        <w:spacing w:after="0" w:line="240" w:lineRule="auto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lang w:eastAsia="nl-NL"/>
        </w:rPr>
        <w:t>Gevorderde fase, prognose enkele weken</w:t>
      </w:r>
    </w:p>
    <w:p w14:paraId="24DBE747" w14:textId="77777777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Streefwaarde: HbA1c niet langer relevant.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Bloedglucosewaarden: 8-20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/l.</w:t>
      </w:r>
    </w:p>
    <w:p w14:paraId="78D50620" w14:textId="378BE407" w:rsidR="004E0F99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Orale medicatie: metformine, DPP4-remmer en GLP-1-analoog stoppen.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SU-derivaat: alleen </w:t>
      </w:r>
      <w:r w:rsidR="005F3D9C" w:rsidRPr="00CD7EA4">
        <w:rPr>
          <w:rFonts w:asciiTheme="minorBidi" w:eastAsia="Times New Roman" w:hAnsiTheme="minorBidi"/>
          <w:lang w:eastAsia="nl-NL"/>
        </w:rPr>
        <w:t>kortwerkende</w:t>
      </w:r>
      <w:r w:rsidRPr="00EF4EE3">
        <w:rPr>
          <w:rFonts w:asciiTheme="minorBidi" w:eastAsia="Times New Roman" w:hAnsiTheme="minorBidi"/>
          <w:lang w:eastAsia="nl-NL"/>
        </w:rPr>
        <w:t xml:space="preserve"> preparaten (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gliclazide</w:t>
      </w:r>
      <w:proofErr w:type="spellEnd"/>
      <w:r w:rsidRPr="00EF4EE3">
        <w:rPr>
          <w:rFonts w:asciiTheme="minorBidi" w:eastAsia="Times New Roman" w:hAnsiTheme="minorBidi"/>
          <w:lang w:eastAsia="nl-NL"/>
        </w:rPr>
        <w:t>/</w:t>
      </w:r>
      <w:proofErr w:type="spellStart"/>
      <w:r w:rsidRPr="00EF4EE3">
        <w:rPr>
          <w:rFonts w:asciiTheme="minorBidi" w:eastAsia="Times New Roman" w:hAnsiTheme="minorBidi"/>
          <w:lang w:eastAsia="nl-NL"/>
        </w:rPr>
        <w:t>tolbutamide</w:t>
      </w:r>
      <w:proofErr w:type="spellEnd"/>
      <w:r w:rsidRPr="00EF4EE3">
        <w:rPr>
          <w:rFonts w:asciiTheme="minorBidi" w:eastAsia="Times New Roman" w:hAnsiTheme="minorBidi"/>
          <w:lang w:eastAsia="nl-NL"/>
        </w:rPr>
        <w:t>): stoppen of halveren.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sz w:val="11"/>
          <w:szCs w:val="11"/>
          <w:lang w:eastAsia="nl-NL"/>
        </w:rPr>
        <w:t>.</w:t>
      </w:r>
      <w:r w:rsidRPr="00EF4EE3">
        <w:rPr>
          <w:rFonts w:asciiTheme="minorBidi" w:eastAsia="Times New Roman" w:hAnsiTheme="minorBidi"/>
          <w:lang w:eastAsia="nl-NL"/>
        </w:rPr>
        <w:t>Na stoppen orale medicatie en twijfel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over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bloedglucosegerelateerde</w:t>
      </w:r>
      <w:proofErr w:type="spellEnd"/>
      <w:r w:rsidRPr="00EF4EE3">
        <w:rPr>
          <w:rFonts w:asciiTheme="minorBidi" w:eastAsia="Times New Roman" w:hAnsiTheme="minorBidi"/>
          <w:lang w:eastAsia="nl-NL"/>
        </w:rPr>
        <w:t xml:space="preserve"> klachten: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controle namiddagbloedglucose (15 tot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17 uur). Indien bloedglucose &gt; 15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l: (her)start 30 mg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gliclazide</w:t>
      </w:r>
      <w:proofErr w:type="spellEnd"/>
      <w:r w:rsidRPr="00EF4EE3">
        <w:rPr>
          <w:rFonts w:asciiTheme="minorBidi" w:eastAsia="Times New Roman" w:hAnsiTheme="minorBidi"/>
          <w:lang w:eastAsia="nl-NL"/>
        </w:rPr>
        <w:t>.</w:t>
      </w:r>
    </w:p>
    <w:p w14:paraId="644DA333" w14:textId="6703A283" w:rsidR="00EF4EE3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Insuline(pomp): aanpassen op geleide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 xml:space="preserve">van voedingsintake en lichamelijke activiteit, bij behandeling met </w:t>
      </w:r>
      <w:r w:rsidR="005F3D9C" w:rsidRPr="00CD7EA4">
        <w:rPr>
          <w:rFonts w:asciiTheme="minorBidi" w:eastAsia="Times New Roman" w:hAnsiTheme="minorBidi"/>
          <w:lang w:eastAsia="nl-NL"/>
        </w:rPr>
        <w:t>corticosteroïden</w:t>
      </w:r>
      <w:r w:rsidRPr="00EF4EE3">
        <w:rPr>
          <w:rFonts w:asciiTheme="minorBidi" w:eastAsia="Times New Roman" w:hAnsiTheme="minorBidi"/>
          <w:lang w:eastAsia="nl-NL"/>
        </w:rPr>
        <w:t>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Overweeg bij alle insulinedoseringsschema’s deze over te zetten op een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een</w:t>
      </w:r>
      <w:proofErr w:type="spellEnd"/>
      <w:r w:rsidRPr="00EF4EE3">
        <w:rPr>
          <w:rFonts w:asciiTheme="minorBidi" w:eastAsia="Times New Roman" w:hAnsiTheme="minorBidi"/>
          <w:lang w:eastAsia="nl-NL"/>
        </w:rPr>
        <w:t>-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maal daags lang werkend analoog (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glargine</w:t>
      </w:r>
      <w:proofErr w:type="spellEnd"/>
      <w:r w:rsidRPr="00EF4EE3">
        <w:rPr>
          <w:rFonts w:asciiTheme="minorBidi" w:eastAsia="Times New Roman" w:hAnsiTheme="minorBidi"/>
          <w:lang w:eastAsia="nl-NL"/>
        </w:rPr>
        <w:t>/</w:t>
      </w:r>
      <w:proofErr w:type="spellStart"/>
      <w:r w:rsidRPr="00EF4EE3">
        <w:rPr>
          <w:rFonts w:asciiTheme="minorBidi" w:eastAsia="Times New Roman" w:hAnsiTheme="minorBidi"/>
          <w:lang w:eastAsia="nl-NL"/>
        </w:rPr>
        <w:t>detemir</w:t>
      </w:r>
      <w:proofErr w:type="spellEnd"/>
      <w:r w:rsidRPr="00EF4EE3">
        <w:rPr>
          <w:rFonts w:asciiTheme="minorBidi" w:eastAsia="Times New Roman" w:hAnsiTheme="minorBidi"/>
          <w:lang w:eastAsia="nl-NL"/>
        </w:rPr>
        <w:t>) in de ochtend. Dosering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bij aanvang maximaal 50-75% van de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totale dagelijkse dosis insuline in oude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lastRenderedPageBreak/>
        <w:t>schema. Bepaal daarna maximaal tweemaal per week de middagbloedglucose-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waarde (15 tot 17 uur).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Indien bloedglucose &lt; 8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/l: 10-20% minder lang werkend analoog.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sz w:val="11"/>
          <w:szCs w:val="11"/>
          <w:lang w:eastAsia="nl-NL"/>
        </w:rPr>
        <w:t>.</w:t>
      </w:r>
      <w:r w:rsidRPr="00EF4EE3">
        <w:rPr>
          <w:rFonts w:asciiTheme="minorBidi" w:eastAsia="Times New Roman" w:hAnsiTheme="minorBidi"/>
          <w:lang w:eastAsia="nl-NL"/>
        </w:rPr>
        <w:t xml:space="preserve">Indien &gt; 20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/l: 10-20% meer langwerkend analoog.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sz w:val="11"/>
          <w:szCs w:val="11"/>
          <w:lang w:eastAsia="nl-NL"/>
        </w:rPr>
        <w:t>.</w:t>
      </w:r>
      <w:r w:rsidRPr="00EF4EE3">
        <w:rPr>
          <w:rFonts w:asciiTheme="minorBidi" w:eastAsia="Times New Roman" w:hAnsiTheme="minorBidi"/>
          <w:lang w:eastAsia="nl-NL"/>
        </w:rPr>
        <w:t xml:space="preserve">Bij </w:t>
      </w:r>
      <w:proofErr w:type="gramStart"/>
      <w:r w:rsidRPr="00EF4EE3">
        <w:rPr>
          <w:rFonts w:asciiTheme="minorBidi" w:eastAsia="Times New Roman" w:hAnsiTheme="minorBidi"/>
          <w:lang w:eastAsia="nl-NL"/>
        </w:rPr>
        <w:t>reeds</w:t>
      </w:r>
      <w:proofErr w:type="gramEnd"/>
      <w:r w:rsidRPr="00EF4EE3">
        <w:rPr>
          <w:rFonts w:asciiTheme="minorBidi" w:eastAsia="Times New Roman" w:hAnsiTheme="minorBidi"/>
          <w:lang w:eastAsia="nl-NL"/>
        </w:rPr>
        <w:t xml:space="preserve"> 2 maal daags insulineschema: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overweeg over te zetten op 2 maal daags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mixregime.</w:t>
      </w:r>
    </w:p>
    <w:p w14:paraId="2E63E81A" w14:textId="7AB759F9" w:rsidR="00EF4EE3" w:rsidRPr="00CD7EA4" w:rsidRDefault="00EF4EE3" w:rsidP="00EF4EE3">
      <w:pPr>
        <w:spacing w:after="0" w:line="240" w:lineRule="auto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Laatste fase (pre)terminal, prognose enkele</w:t>
      </w:r>
      <w:r w:rsidR="005F3D9C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dagen</w:t>
      </w:r>
    </w:p>
    <w:p w14:paraId="66248AB7" w14:textId="77777777" w:rsidR="004E0F99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Streefwaarde: HbA1c niet langer relevant.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Bloedglucosewaarden: alleen bepalen bij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twijfel over klinische klachten.</w:t>
      </w:r>
    </w:p>
    <w:p w14:paraId="7B3AB7F2" w14:textId="3A0F29AC" w:rsidR="004E0F99" w:rsidRPr="00CD7EA4" w:rsidRDefault="00EF4EE3" w:rsidP="00EF4EE3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Bij bloedglucose &gt; 20 </w:t>
      </w:r>
      <w:proofErr w:type="spellStart"/>
      <w:r w:rsidRPr="00EF4EE3">
        <w:rPr>
          <w:rFonts w:asciiTheme="minorBidi" w:eastAsia="Times New Roman" w:hAnsiTheme="minorBidi"/>
          <w:lang w:eastAsia="nl-NL"/>
        </w:rPr>
        <w:t>mmol</w:t>
      </w:r>
      <w:proofErr w:type="spellEnd"/>
      <w:r w:rsidRPr="00EF4EE3">
        <w:rPr>
          <w:rFonts w:asciiTheme="minorBidi" w:eastAsia="Times New Roman" w:hAnsiTheme="minorBidi"/>
          <w:lang w:eastAsia="nl-NL"/>
        </w:rPr>
        <w:t>/l: 6 eenheden snelwerkend analoog insuline toe-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 xml:space="preserve">dienen. </w:t>
      </w:r>
      <w:r w:rsidRPr="00EF4EE3">
        <w:rPr>
          <w:rFonts w:asciiTheme="minorBidi" w:eastAsia="Times New Roman" w:hAnsiTheme="minorBidi"/>
          <w:sz w:val="15"/>
          <w:szCs w:val="15"/>
          <w:lang w:eastAsia="nl-NL"/>
        </w:rPr>
        <w:t>11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Orale medicatie: alle orale medicatie</w:t>
      </w:r>
      <w:r w:rsidR="004E0F99" w:rsidRPr="00CD7EA4">
        <w:rPr>
          <w:rFonts w:asciiTheme="minorBidi" w:eastAsia="Times New Roman" w:hAnsiTheme="minorBidi"/>
          <w:sz w:val="24"/>
          <w:szCs w:val="24"/>
          <w:lang w:eastAsia="nl-NL"/>
        </w:rPr>
        <w:t xml:space="preserve"> </w:t>
      </w:r>
      <w:r w:rsidRPr="00EF4EE3">
        <w:rPr>
          <w:rFonts w:asciiTheme="minorBidi" w:eastAsia="Times New Roman" w:hAnsiTheme="minorBidi"/>
          <w:lang w:eastAsia="nl-NL"/>
        </w:rPr>
        <w:t>staken.</w:t>
      </w:r>
    </w:p>
    <w:p w14:paraId="3C93B6F2" w14:textId="52DC5A7A" w:rsidR="004E0F99" w:rsidRPr="00CD7EA4" w:rsidRDefault="00EF4EE3" w:rsidP="004E0F99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Insuline: bij diabetes type 2 staken indiendagdosering niet hoger dan 40 eenheden.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sz w:val="11"/>
          <w:szCs w:val="11"/>
          <w:lang w:eastAsia="nl-NL"/>
        </w:rPr>
        <w:t>.</w:t>
      </w:r>
      <w:r w:rsidRPr="00EF4EE3">
        <w:rPr>
          <w:rFonts w:asciiTheme="minorBidi" w:eastAsia="Times New Roman" w:hAnsiTheme="minorBidi"/>
          <w:lang w:eastAsia="nl-NL"/>
        </w:rPr>
        <w:t xml:space="preserve">Alle insulinedoseringsschema’s </w:t>
      </w:r>
      <w:r w:rsidR="004E0F99" w:rsidRPr="00CD7EA4">
        <w:rPr>
          <w:rFonts w:asciiTheme="minorBidi" w:eastAsia="Times New Roman" w:hAnsiTheme="minorBidi"/>
          <w:lang w:eastAsia="nl-NL"/>
        </w:rPr>
        <w:t>overzetten</w:t>
      </w:r>
      <w:r w:rsidRPr="00EF4EE3">
        <w:rPr>
          <w:rFonts w:asciiTheme="minorBidi" w:eastAsia="Times New Roman" w:hAnsiTheme="minorBidi"/>
          <w:lang w:eastAsia="nl-NL"/>
        </w:rPr>
        <w:t xml:space="preserve"> op eenmaal daags lang werkend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analoog (</w:t>
      </w:r>
      <w:proofErr w:type="spellStart"/>
      <w:r w:rsidRPr="00EF4EE3">
        <w:rPr>
          <w:rFonts w:asciiTheme="minorBidi" w:eastAsia="Times New Roman" w:hAnsiTheme="minorBidi"/>
          <w:lang w:eastAsia="nl-NL"/>
        </w:rPr>
        <w:t>glargine</w:t>
      </w:r>
      <w:proofErr w:type="spellEnd"/>
      <w:r w:rsidRPr="00EF4EE3">
        <w:rPr>
          <w:rFonts w:asciiTheme="minorBidi" w:eastAsia="Times New Roman" w:hAnsiTheme="minorBidi"/>
          <w:lang w:eastAsia="nl-NL"/>
        </w:rPr>
        <w:t>/</w:t>
      </w:r>
      <w:proofErr w:type="spellStart"/>
      <w:r w:rsidRPr="00EF4EE3">
        <w:rPr>
          <w:rFonts w:asciiTheme="minorBidi" w:eastAsia="Times New Roman" w:hAnsiTheme="minorBidi"/>
          <w:lang w:eastAsia="nl-NL"/>
        </w:rPr>
        <w:t>detemir</w:t>
      </w:r>
      <w:proofErr w:type="spellEnd"/>
      <w:r w:rsidRPr="00EF4EE3">
        <w:rPr>
          <w:rFonts w:asciiTheme="minorBidi" w:eastAsia="Times New Roman" w:hAnsiTheme="minorBidi"/>
          <w:lang w:eastAsia="nl-NL"/>
        </w:rPr>
        <w:t xml:space="preserve">) in de </w:t>
      </w:r>
      <w:r w:rsidR="004E0F99" w:rsidRPr="00CD7EA4">
        <w:rPr>
          <w:rFonts w:asciiTheme="minorBidi" w:eastAsia="Times New Roman" w:hAnsiTheme="minorBidi"/>
          <w:lang w:eastAsia="nl-NL"/>
        </w:rPr>
        <w:t>ochtend</w:t>
      </w:r>
      <w:r w:rsidRPr="00EF4EE3">
        <w:rPr>
          <w:rFonts w:asciiTheme="minorBidi" w:eastAsia="Times New Roman" w:hAnsiTheme="minorBidi"/>
          <w:lang w:eastAsia="nl-NL"/>
        </w:rPr>
        <w:t>. Dosering bij aanvang maximaal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EF4EE3">
        <w:rPr>
          <w:rFonts w:asciiTheme="minorBidi" w:eastAsia="Times New Roman" w:hAnsiTheme="minorBidi"/>
          <w:lang w:eastAsia="nl-NL"/>
        </w:rPr>
        <w:t>50-75% van de totale dagelijkse dosis</w:t>
      </w:r>
      <w:r w:rsidR="004E0F99" w:rsidRPr="00CD7EA4">
        <w:rPr>
          <w:rFonts w:asciiTheme="minorBidi" w:eastAsia="Times New Roman" w:hAnsiTheme="minorBidi"/>
          <w:lang w:eastAsia="nl-NL"/>
        </w:rPr>
        <w:t xml:space="preserve"> i</w:t>
      </w:r>
      <w:r w:rsidRPr="00EF4EE3">
        <w:rPr>
          <w:rFonts w:asciiTheme="minorBidi" w:eastAsia="Times New Roman" w:hAnsiTheme="minorBidi"/>
          <w:lang w:eastAsia="nl-NL"/>
        </w:rPr>
        <w:t>nsuline in oude schema.</w:t>
      </w:r>
      <w:r w:rsidRPr="00EF4EE3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 xml:space="preserve">Indien bloedglucose &lt; 8 </w:t>
      </w:r>
      <w:proofErr w:type="spellStart"/>
      <w:r w:rsidRPr="00CD7EA4">
        <w:rPr>
          <w:rFonts w:asciiTheme="minorBidi" w:eastAsia="Times New Roman" w:hAnsiTheme="minorBidi"/>
          <w:lang w:eastAsia="nl-NL"/>
        </w:rPr>
        <w:t>mmol</w:t>
      </w:r>
      <w:proofErr w:type="spellEnd"/>
      <w:r w:rsidRPr="00CD7EA4">
        <w:rPr>
          <w:rFonts w:asciiTheme="minorBidi" w:eastAsia="Times New Roman" w:hAnsiTheme="minorBidi"/>
          <w:lang w:eastAsia="nl-NL"/>
        </w:rPr>
        <w:t>/l: 10-20% minder lang werkend analoog.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 xml:space="preserve">Indien bloedglucose &gt; 20 </w:t>
      </w:r>
      <w:proofErr w:type="spellStart"/>
      <w:r w:rsidRPr="00CD7EA4">
        <w:rPr>
          <w:rFonts w:asciiTheme="minorBidi" w:eastAsia="Times New Roman" w:hAnsiTheme="minorBidi"/>
          <w:lang w:eastAsia="nl-NL"/>
        </w:rPr>
        <w:t>mmol</w:t>
      </w:r>
      <w:proofErr w:type="spellEnd"/>
      <w:r w:rsidRPr="00CD7EA4">
        <w:rPr>
          <w:rFonts w:asciiTheme="minorBidi" w:eastAsia="Times New Roman" w:hAnsiTheme="minorBidi"/>
          <w:lang w:eastAsia="nl-NL"/>
        </w:rPr>
        <w:t>/l; 10-20% meer lang werkend analoog.</w:t>
      </w:r>
    </w:p>
    <w:p w14:paraId="7AA6EEDF" w14:textId="77777777" w:rsidR="005F3D9C" w:rsidRPr="00CD7EA4" w:rsidRDefault="005F3D9C" w:rsidP="004E0F99">
      <w:pPr>
        <w:spacing w:after="0" w:line="240" w:lineRule="auto"/>
        <w:ind w:left="708"/>
        <w:rPr>
          <w:rFonts w:asciiTheme="minorBidi" w:eastAsia="Times New Roman" w:hAnsiTheme="minorBidi"/>
          <w:lang w:eastAsia="nl-NL"/>
        </w:rPr>
      </w:pPr>
    </w:p>
    <w:p w14:paraId="32968A16" w14:textId="7778085A" w:rsidR="00AC007C" w:rsidRPr="00CD7EA4" w:rsidRDefault="00EF4EE3" w:rsidP="004E0F99">
      <w:pPr>
        <w:spacing w:after="0" w:line="240" w:lineRule="auto"/>
        <w:rPr>
          <w:rFonts w:asciiTheme="minorBidi" w:hAnsiTheme="minorBidi"/>
        </w:rPr>
      </w:pPr>
      <w:r w:rsidRPr="00CD7EA4">
        <w:rPr>
          <w:rFonts w:asciiTheme="minorBidi" w:eastAsia="Times New Roman" w:hAnsiTheme="minorBidi"/>
          <w:lang w:eastAsia="nl-NL"/>
        </w:rPr>
        <w:t>* In de terminale fase is het moeilijk onderscheid te maken tussen een hypo- en een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>hyperglykemie.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>* Gedurende coma/sedatie: overweeg of</w:t>
      </w:r>
      <w:r w:rsidR="004E0F99" w:rsidRPr="00CD7EA4">
        <w:rPr>
          <w:rFonts w:asciiTheme="minorBidi" w:eastAsia="Times New Roman" w:hAnsiTheme="minorBidi"/>
          <w:lang w:eastAsia="nl-NL"/>
        </w:rPr>
        <w:t xml:space="preserve"> </w:t>
      </w:r>
      <w:r w:rsidRPr="00CD7EA4">
        <w:rPr>
          <w:rFonts w:asciiTheme="minorBidi" w:eastAsia="Times New Roman" w:hAnsiTheme="minorBidi"/>
          <w:lang w:eastAsia="nl-NL"/>
        </w:rPr>
        <w:t>de vermindering in bewustzijn niet het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 xml:space="preserve">gevolg is van een hypoglykemie. </w:t>
      </w:r>
      <w:proofErr w:type="gramStart"/>
      <w:r w:rsidRPr="00CD7EA4">
        <w:rPr>
          <w:rFonts w:asciiTheme="minorBidi" w:eastAsia="Times New Roman" w:hAnsiTheme="minorBidi"/>
          <w:lang w:eastAsia="nl-NL"/>
        </w:rPr>
        <w:t>Indien</w:t>
      </w:r>
      <w:proofErr w:type="gramEnd"/>
      <w:r w:rsidRPr="00CD7EA4">
        <w:rPr>
          <w:rFonts w:asciiTheme="minorBidi" w:eastAsia="Times New Roman" w:hAnsiTheme="minorBidi"/>
          <w:lang w:eastAsia="nl-NL"/>
        </w:rPr>
        <w:t xml:space="preserve"> de</w:t>
      </w:r>
      <w:r w:rsidR="004E0F99" w:rsidRPr="00CD7EA4">
        <w:rPr>
          <w:rFonts w:asciiTheme="minorBidi" w:eastAsia="Times New Roman" w:hAnsiTheme="minorBidi"/>
          <w:lang w:eastAsia="nl-NL"/>
        </w:rPr>
        <w:t xml:space="preserve"> </w:t>
      </w:r>
      <w:r w:rsidRPr="00CD7EA4">
        <w:rPr>
          <w:rFonts w:asciiTheme="minorBidi" w:eastAsia="Times New Roman" w:hAnsiTheme="minorBidi"/>
          <w:lang w:eastAsia="nl-NL"/>
        </w:rPr>
        <w:t>bewustzijnsvermindering irreversibel blijkt,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  <w:r w:rsidRPr="00CD7EA4">
        <w:rPr>
          <w:rFonts w:asciiTheme="minorBidi" w:eastAsia="Times New Roman" w:hAnsiTheme="minorBidi"/>
          <w:lang w:eastAsia="nl-NL"/>
        </w:rPr>
        <w:t xml:space="preserve">staak dan alle medicatie (dus ook de </w:t>
      </w:r>
      <w:r w:rsidR="004E0F99" w:rsidRPr="00CD7EA4">
        <w:rPr>
          <w:rFonts w:asciiTheme="minorBidi" w:eastAsia="Times New Roman" w:hAnsiTheme="minorBidi"/>
          <w:lang w:eastAsia="nl-NL"/>
        </w:rPr>
        <w:t>insuline</w:t>
      </w:r>
      <w:r w:rsidRPr="00CD7EA4">
        <w:rPr>
          <w:rFonts w:asciiTheme="minorBidi" w:eastAsia="Times New Roman" w:hAnsiTheme="minorBidi"/>
          <w:lang w:eastAsia="nl-NL"/>
        </w:rPr>
        <w:t>).</w:t>
      </w:r>
      <w:r w:rsidRPr="00CD7EA4">
        <w:rPr>
          <w:rFonts w:asciiTheme="minorBidi" w:eastAsia="Times New Roman" w:hAnsiTheme="minorBidi"/>
          <w:sz w:val="24"/>
          <w:szCs w:val="24"/>
          <w:lang w:eastAsia="nl-NL"/>
        </w:rPr>
        <w:br/>
      </w:r>
    </w:p>
    <w:sectPr w:rsidR="00AC007C" w:rsidRPr="00CD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3"/>
    <w:rsid w:val="004E0F99"/>
    <w:rsid w:val="005F3D9C"/>
    <w:rsid w:val="00AC007C"/>
    <w:rsid w:val="00CD7EA4"/>
    <w:rsid w:val="00E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024E"/>
  <w15:chartTrackingRefBased/>
  <w15:docId w15:val="{D73B4D74-0FA9-48D0-8932-3F86EC73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ponstein</dc:creator>
  <cp:keywords/>
  <dc:description/>
  <cp:lastModifiedBy>m ponstein</cp:lastModifiedBy>
  <cp:revision>1</cp:revision>
  <dcterms:created xsi:type="dcterms:W3CDTF">2022-06-17T14:04:00Z</dcterms:created>
  <dcterms:modified xsi:type="dcterms:W3CDTF">2022-06-17T14:22:00Z</dcterms:modified>
</cp:coreProperties>
</file>